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14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BD1BC1">
        <w:rPr>
          <w:rFonts w:cs="Arial"/>
          <w:b/>
          <w:i/>
          <w:sz w:val="18"/>
          <w:szCs w:val="18"/>
          <w:lang w:val="en-ZA"/>
        </w:rPr>
        <w:t>LIMITED</w:t>
      </w:r>
      <w:r w:rsidR="00BD1BC1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BD1BC1" w:rsidRDefault="00D32F09" w:rsidP="00BD1BC1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17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BD1BC1">
        <w:rPr>
          <w:rFonts w:cs="Arial"/>
          <w:sz w:val="18"/>
          <w:szCs w:val="18"/>
          <w:lang w:val="en-ZA"/>
        </w:rPr>
        <w:t xml:space="preserve">R100,000,000,000.00 </w:t>
      </w:r>
      <w:r w:rsidR="00BD1BC1" w:rsidRPr="00BD1BC1">
        <w:rPr>
          <w:rFonts w:cs="Arial"/>
          <w:b/>
          <w:sz w:val="18"/>
          <w:szCs w:val="18"/>
          <w:lang w:val="en-ZA"/>
        </w:rPr>
        <w:t>Domestic Medium Term Note Programme.</w:t>
      </w:r>
    </w:p>
    <w:p w:rsidR="00D32F09" w:rsidRPr="00121666" w:rsidRDefault="00D32F09" w:rsidP="00BD1BC1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BD1BC1" w:rsidRDefault="00BD1BC1" w:rsidP="00BD1BC1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INSTRUMENT TYPE: Inflation Linked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D1BC1" w:rsidRPr="00BD1BC1">
        <w:rPr>
          <w:rFonts w:cs="Arial"/>
          <w:sz w:val="18"/>
          <w:szCs w:val="18"/>
          <w:lang w:val="en-ZA"/>
        </w:rPr>
        <w:t>R   70,523,984,382.00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D1BC1">
        <w:rPr>
          <w:rFonts w:cs="Arial"/>
          <w:sz w:val="18"/>
          <w:szCs w:val="18"/>
          <w:lang w:val="en-ZA"/>
        </w:rPr>
        <w:t>110.12377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 Frequency</w:t>
      </w:r>
      <w:r>
        <w:rPr>
          <w:rFonts w:cs="Arial"/>
          <w:sz w:val="18"/>
          <w:szCs w:val="18"/>
          <w:lang w:val="en-ZA"/>
        </w:rPr>
        <w:tab/>
      </w:r>
      <w:r w:rsidR="00BD1BC1">
        <w:rPr>
          <w:rFonts w:cs="Arial"/>
          <w:sz w:val="18"/>
          <w:szCs w:val="18"/>
          <w:lang w:val="en-ZA"/>
        </w:rPr>
        <w:t>Inflation (CPI)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D1BC1" w:rsidRPr="00121666" w:rsidRDefault="00BD1BC1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ESKOM HOLDINGS SOC LIMITED</w:t>
      </w:r>
      <w:r>
        <w:rPr>
          <w:rFonts w:cs="Arial"/>
          <w:sz w:val="18"/>
          <w:szCs w:val="18"/>
          <w:lang w:val="en-ZA"/>
        </w:rPr>
        <w:tab/>
        <w:t xml:space="preserve">                   +27 11 8004050</w:t>
      </w:r>
      <w:r>
        <w:rPr>
          <w:rFonts w:cs="Arial"/>
          <w:sz w:val="18"/>
          <w:szCs w:val="18"/>
          <w:lang w:val="en-ZA"/>
        </w:rPr>
        <w:tab/>
      </w:r>
      <w:bookmarkStart w:id="1" w:name="_GoBack"/>
      <w:bookmarkEnd w:id="1"/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1BC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D1BC1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1B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D1BC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1BC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9463D8-FA74-4564-8FBC-5E1467A3E176}"/>
</file>

<file path=customXml/itemProps2.xml><?xml version="1.0" encoding="utf-8"?>
<ds:datastoreItem xmlns:ds="http://schemas.openxmlformats.org/officeDocument/2006/customXml" ds:itemID="{6647B058-B347-4CC2-B327-F011D998B842}"/>
</file>

<file path=customXml/itemProps3.xml><?xml version="1.0" encoding="utf-8"?>
<ds:datastoreItem xmlns:ds="http://schemas.openxmlformats.org/officeDocument/2006/customXml" ds:itemID="{636CFA3A-22C9-4020-B988-0BD33F6E720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185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2012-09-14T09:55:00Z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214700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